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Apoyo para fortalecimiento de actividades científicas:</w:t>
        <w:br w:type="textWrapping"/>
        <w:t xml:space="preserve">publicaciones científicas nacionales y/o internacionales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 NACIONAL DE CUYO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PARA LA POSTULACIÓN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del/la postulante: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Director/a del proyecto SIIP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Título del proyecto SIIP relacionado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Código del proyecto SIIP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Título de la publicación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Autores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89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5"/>
        <w:gridCol w:w="4935"/>
        <w:tblGridChange w:id="0">
          <w:tblGrid>
            <w:gridCol w:w="3975"/>
            <w:gridCol w:w="4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 y nombres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Filiación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Línea estratégica local relacionada: </w:t>
      </w:r>
      <w:r w:rsidDel="00000000" w:rsidR="00000000" w:rsidRPr="00000000">
        <w:rPr>
          <w:rtl w:val="0"/>
        </w:rPr>
        <w:t xml:space="preserve">Para completar este punto, ver archivo adjunto en página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Otras fuentes de financiamiento: </w:t>
      </w:r>
      <w:r w:rsidDel="00000000" w:rsidR="00000000" w:rsidRPr="00000000">
        <w:rPr>
          <w:rtl w:val="0"/>
        </w:rPr>
        <w:t xml:space="preserve">Debe coincidir con lo declarado en apartado</w:t>
      </w:r>
      <w:r w:rsidDel="00000000" w:rsidR="00000000" w:rsidRPr="00000000">
        <w:rPr>
          <w:b w:val="1"/>
          <w:rtl w:val="0"/>
        </w:rPr>
        <w:t xml:space="preserve"> Otras fuentes de financiamiento </w:t>
      </w:r>
      <w:r w:rsidDel="00000000" w:rsidR="00000000" w:rsidRPr="00000000">
        <w:rPr>
          <w:rtl w:val="0"/>
        </w:rPr>
        <w:t xml:space="preserve">de plataforma SIGEVA.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Justificación de los montos solicitados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Posible impacto de los resultados científicos y tecnológicos de la publicación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Nombre de la revista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Indicar si es Nacional o Internacional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Bibliografía: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Director/a del proyecto SIIP</w:t>
      </w:r>
    </w:p>
    <w:sectPr>
      <w:headerReference r:id="rId6" w:type="default"/>
      <w:footerReference r:id="rId7" w:type="default"/>
      <w:pgSz w:h="15840" w:w="12240" w:orient="portrait"/>
      <w:pgMar w:bottom="1417" w:top="207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leader="none" w:pos="4419"/>
        <w:tab w:val="right" w:leader="none" w:pos="8838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CENTRO UNIVERSITARIO · M5502JMA · MENDOZA, ARGENTINA · +54 261 4135000 · www.uncuyo.edu.ar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94552" cy="114301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