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b w:val="1"/>
        </w:rPr>
      </w:pPr>
      <w:r w:rsidDel="00000000" w:rsidR="00000000" w:rsidRPr="00000000">
        <w:rPr>
          <w:b w:val="1"/>
          <w:rtl w:val="0"/>
        </w:rPr>
        <w:t xml:space="preserve">Encuentro por la identidad de las Ciencias de la Educación </w:t>
      </w:r>
    </w:p>
    <w:p w:rsidR="00000000" w:rsidDel="00000000" w:rsidP="00000000" w:rsidRDefault="00000000" w:rsidRPr="00000000" w14:paraId="00000002">
      <w:pPr>
        <w:spacing w:after="0" w:line="360" w:lineRule="auto"/>
        <w:jc w:val="center"/>
        <w:rPr>
          <w:b w:val="1"/>
        </w:rPr>
      </w:pPr>
      <w:r w:rsidDel="00000000" w:rsidR="00000000" w:rsidRPr="00000000">
        <w:rPr>
          <w:b w:val="1"/>
          <w:rtl w:val="0"/>
        </w:rPr>
        <w:t xml:space="preserve">Políticas, prácticas y formación en contexto</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y apellido: </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Gonzalo Rodríguez Fondere</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Filiación Institucional: </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Profesorado de Teatro.</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Ejes seleccionados: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Taller</w:t>
      </w:r>
    </w:p>
    <w:p w:rsidR="00000000" w:rsidDel="00000000" w:rsidP="00000000" w:rsidRDefault="00000000" w:rsidRPr="00000000" w14:paraId="00000009">
      <w:pPr>
        <w:spacing w:line="360" w:lineRule="auto"/>
        <w:jc w:val="center"/>
        <w:rPr>
          <w:u w:val="single"/>
        </w:rPr>
      </w:pPr>
      <w:r w:rsidDel="00000000" w:rsidR="00000000" w:rsidRPr="00000000">
        <w:rPr>
          <w:u w:val="single"/>
          <w:rtl w:val="0"/>
        </w:rPr>
        <w:t xml:space="preserve">¿Qué hacemos quienes ejercemos las Ciencias de la educación? ¿Cuál es nuestro rol, nuestra especificidad?</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 docente se interrelaciona constantemente con el contexto, dilemas, problemáticas, sociales, cuestionamientos, certezas, incertezas.</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Desarrollo de estrategias cooperativistas de integración,</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Conformar actitudes de autonomía, ligazón, des ligazón, y religación con la cultura, la tecnología, la publicidad, los mensajes, los medios de comunicación. </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tarea del rol docentes de abrir puentes, crear fronteras, entre conocimiento individual, y el colectivo, entre el individual y  la sociedad.</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Iluminar un conocimiento, despertar una habilidad, o capacidad personal, propiciar un ambiente propiciatorio para el aprendizaje y enseñanza. Establecer, en el El trabajo del rol docente se relaciona con generar espacios de construcción de equidad, frente a la desigualdad social.</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diferentes paradigmas de la educación, que anuncian nuestras prácticas, perspectivas, pueden ir, desde los enfoques russelianos de la educación, implementan en la educación infantil, metodologías renovadoras o cooperativistas, mucho más abiertas flexibles, que, basadas en el respeto, las capacidades individuales, los intereses propios de las niñas y niños. La consideración de la infancia como una etapa llena de posibilidades de aprendizaje, el tratamiento del niño a través del juego y metodologías motivadoras. Los paradigmas de la cooperación, implican a un sujeto formación de un ciudadano libre de dogmatismos, autogestión, primacía de la razón, el principio educativo como base del trabajo cooperativo. Se basa en la destrucción de las desigualdades sociales, como bases para la construcción social. Enfoque cultural, las que se buscan darle más al que menos tiene, en la búsqueda de un enriquecimiento social, cultural del individuo de sus capacidades y habilidades.  El enfoque comunicativo, en la reivindicación del sujeto, del dialogo intrasubjetivo de transformación, concepción del aprendizaje como proceso de interaccion comunicativa. El educador como facilitador del dialogo.  Otros paradigmas propuestos en el siglo XXI, parten desde el</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Paradigma de la complejidad, Hobswad:  basados en el principios de incertidumbre, dentro del que se mueven sistemas de pensamientos mucho más críticos, mucho más ricos, y menos ortodoxos, más abiertos, menos cerrados, más flexibles, donde se busca la creatividad, el caos, y la simplicidad vs complejidad dentro del orden de las cosas. Se caracteriza por poner un orden dentro del universo, para perseguir el desorden de las cosas, el caos.  Dentro del paradigma de la complejidad, del que parte el desarrollo de la educación, nos permiten dentro del arte, buscar, pensar en una estética mucho más flexible, un sujeto más dinámico, activo, intrasubjetivo con su práctica, que no sea moderadora, moldeada, modelada, desde una enseñanza impuesta desde afuera, o que solo persigue acercarse un solo fin u objetivo, mono lineal, del área o del campo de estudio, que vamos a desarrollar como docentes.  Sino que estas estén más integradas. Y que el aprendizaje o el conocimiento nazcan del propio sujeto de aprendizaje, que sea también quien ilumine o despierte un conocimiento que estaba escondido o anulado. Donde el rol del educador parta como una guía o maestro que actúa como facilitador del conocimiento.  Y no desde un aprendizaje rígido, impuesto desde afuera. En este principio también siempre hay una búsqueda de una dinámica y de un objeto. Persigue su objeto o premisa puesta sobre: los supuestos como: los determinismos vs libertad, el mito vs realidad, la unidad vs conflicto, la armonía vs discordia o desarmonía.</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construimos, destruimos y reconstruimos conocimiento?</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Construimos, reconstruimos y destruimos conocimientos a partir de la búsqueda activa, sobre las fuentes de la información, desde donde elaboramos, reelaboramos, problematizamos, rompemos barreras, muros, cuestionamos, y continuamos elaborando nuevos sistemas de pensamiento y conocimiento, críticos, basados en la autonomía del aprendizaje.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nos relacionamos con otras profesiones?</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 es nuestro rol dentro de las definiciones de las políticas educativas?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Creo que el rol se y su definición se relacionan con el contexto, la sociedad y parten desde las políticas educativas impartidas por el estado, a partir de conformación de lineamientos, pautas, pero parten desde el desarrollo de los currículos educativos, como los NAP, como primer nivel de especificación curricular, LOS DCP, el Pei, y el Pci.</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aportes podemos hacer a la educación argentina, Latinoamericana? ¿Con que herramientas? ¿Desde qué perspectivas?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Desde la educación por identidad, mostrando el conocimiento de las costumbres colectivas, lo comunitario, las manifestaciones colectivas, las tradiciones locales, nacionales, los símbolos nacionales, latinoamericanos, las danzas, los rituales.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Herramientas: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Perspectivas, enfoques de la nueva escuela.</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contribuciones hacemos al saber científico y al saber académico?</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saber científico desde el búsqueda de información, recolección de datos, reelaboración, formulación de hipótesis, preguntas que desarrollan un campo de estudio o presentación de un tema, conocimiento, , la lectura de fuentes bibliográficas, y la aplicación de contenidos, saberes.</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 es nuestra relación, con lo comunitario, lo social, lo territorial?</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relación que se establece con lo comunitario, social y territorial, se establece como relación, apuntando en incluir las características, intereses, con las normas y valores, necesidades de la comunidad educativa, y del contexto educativo donde me encuentre.   Ejemplo: El lenguaje, sobre experiencias personales, utilizando diferentes enfoques, ya explicitados, cooperativista, expresivitas, solo como una punta pie inicial. Configurar las practicas futuras en base al propio devenir y a la experiencia social.  Prácticas, Siempre formuladas a partir de una hipótesis una pregunta, una consigna concreta, especifica, para luego abrir el campo de praxis a diferentes posibilidades.  Junto con propiciar el desarrollo de la auto-organización y la autonomía.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Además de tomar datos de la información actual de los colectivos, agrupaciones sociales, las manifestaciones culturales actuales que nos acercan con la sociedad, y estudio incorporación con otros campos culturales, artísticos.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Siguiendo enfoques bibliográficos nuevos como: Un nuevo enfoque crítico hacia la perspectiva comunicativa</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principio de incertidumbre como sistema pedagógico. Paradigma de la complejidad.</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Escuela Nueva y los nuevos planteamientos russelianos, marxistas, cooperativistas. del siglo XX.</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Escuelas Inteligentes, David Perkins. Desarrollo de las nuevas tecnologías. Las Tic en la escuela. Ministerio Nacional de Educación.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Utilización de teorías psicologistas. La escuela humanista Carls Rogers y la teoría de la personalidad de Maslow. Blog Psicología y Mente.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rol docente, en la tarea de cruzar puentes y derribar fronteras.  Ministerio de Educación de la Nación. 2018.  </w:t>
      </w:r>
    </w:p>
    <w:sectPr>
      <w:headerReference r:id="rId6" w:type="default"/>
      <w:pgSz w:h="15840" w:w="12240"/>
      <w:pgMar w:bottom="1417" w:top="1417" w:left="1701" w:right="1701"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-350519</wp:posOffset>
          </wp:positionV>
          <wp:extent cx="5612130" cy="89852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612130" cy="898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7"/>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